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1D" w:rsidRPr="00547E7A" w:rsidRDefault="007F661D" w:rsidP="007F661D">
      <w:pPr>
        <w:pStyle w:val="NormalWeb"/>
        <w:rPr>
          <w:rFonts w:asciiTheme="minorHAnsi" w:hAnsiTheme="minorHAnsi"/>
        </w:rPr>
      </w:pPr>
      <w:r w:rsidRPr="00547E7A">
        <w:rPr>
          <w:rFonts w:asciiTheme="minorHAnsi" w:hAnsiTheme="minorHAnsi"/>
        </w:rPr>
        <w:t xml:space="preserve">In November’s newsletter, under </w:t>
      </w:r>
      <w:r w:rsidR="00F25623" w:rsidRPr="00547E7A">
        <w:rPr>
          <w:rFonts w:asciiTheme="minorHAnsi" w:hAnsiTheme="minorHAnsi"/>
          <w:u w:val="single"/>
        </w:rPr>
        <w:t>Parents, Did You Know</w:t>
      </w:r>
      <w:proofErr w:type="gramStart"/>
      <w:r w:rsidR="0098704B" w:rsidRPr="00547E7A">
        <w:rPr>
          <w:rFonts w:asciiTheme="minorHAnsi" w:hAnsiTheme="minorHAnsi"/>
        </w:rPr>
        <w:t>?</w:t>
      </w:r>
      <w:r w:rsidRPr="00547E7A">
        <w:rPr>
          <w:rFonts w:asciiTheme="minorHAnsi" w:hAnsiTheme="minorHAnsi"/>
        </w:rPr>
        <w:t>,</w:t>
      </w:r>
      <w:proofErr w:type="gramEnd"/>
      <w:r w:rsidRPr="00547E7A">
        <w:rPr>
          <w:rFonts w:asciiTheme="minorHAnsi" w:hAnsiTheme="minorHAnsi"/>
        </w:rPr>
        <w:t xml:space="preserve"> </w:t>
      </w:r>
      <w:r w:rsidR="00547E7A" w:rsidRPr="00547E7A">
        <w:rPr>
          <w:rFonts w:asciiTheme="minorHAnsi" w:hAnsiTheme="minorHAnsi"/>
        </w:rPr>
        <w:t xml:space="preserve">there </w:t>
      </w:r>
      <w:r w:rsidRPr="00547E7A">
        <w:rPr>
          <w:rFonts w:asciiTheme="minorHAnsi" w:hAnsiTheme="minorHAnsi"/>
        </w:rPr>
        <w:t xml:space="preserve">was an excerpt from </w:t>
      </w:r>
      <w:r w:rsidRPr="00547E7A">
        <w:rPr>
          <w:rFonts w:asciiTheme="minorHAnsi" w:hAnsiTheme="minorHAnsi"/>
          <w:i/>
        </w:rPr>
        <w:t xml:space="preserve">How Parents Can Cultivate Empathy in Children </w:t>
      </w:r>
      <w:r w:rsidRPr="00547E7A">
        <w:rPr>
          <w:rFonts w:asciiTheme="minorHAnsi" w:hAnsiTheme="minorHAnsi"/>
        </w:rPr>
        <w:t>(</w:t>
      </w:r>
      <w:proofErr w:type="spellStart"/>
      <w:r w:rsidRPr="00547E7A">
        <w:rPr>
          <w:rFonts w:asciiTheme="minorHAnsi" w:hAnsiTheme="minorHAnsi"/>
        </w:rPr>
        <w:t>Weissbourd</w:t>
      </w:r>
      <w:proofErr w:type="spellEnd"/>
      <w:r w:rsidRPr="00547E7A">
        <w:rPr>
          <w:rFonts w:asciiTheme="minorHAnsi" w:hAnsiTheme="minorHAnsi"/>
        </w:rPr>
        <w:t xml:space="preserve"> and Jones, </w:t>
      </w:r>
      <w:r w:rsidRPr="00547E7A">
        <w:rPr>
          <w:rFonts w:asciiTheme="minorHAnsi" w:hAnsiTheme="minorHAnsi"/>
          <w:i/>
        </w:rPr>
        <w:t>Making Caring Common Project,</w:t>
      </w:r>
      <w:r w:rsidRPr="00547E7A">
        <w:rPr>
          <w:rFonts w:asciiTheme="minorHAnsi" w:hAnsiTheme="minorHAnsi"/>
        </w:rPr>
        <w:t xml:space="preserve"> Harvar</w:t>
      </w:r>
      <w:r w:rsidRPr="00547E7A">
        <w:rPr>
          <w:rFonts w:asciiTheme="minorHAnsi" w:hAnsiTheme="minorHAnsi"/>
        </w:rPr>
        <w:t xml:space="preserve">d Graduate School of Education).  The first of five guideposts, along with suggestions to parents, was provided:  </w:t>
      </w:r>
    </w:p>
    <w:p w:rsidR="00DC7093" w:rsidRPr="00547E7A" w:rsidRDefault="0098704B" w:rsidP="00547E7A">
      <w:pPr>
        <w:pStyle w:val="Default"/>
        <w:jc w:val="center"/>
        <w:rPr>
          <w:rStyle w:val="A3"/>
          <w:rFonts w:asciiTheme="minorHAnsi" w:hAnsiTheme="minorHAnsi"/>
          <w:u w:val="single"/>
        </w:rPr>
      </w:pPr>
      <w:r w:rsidRPr="00547E7A">
        <w:rPr>
          <w:rStyle w:val="A3"/>
          <w:rFonts w:asciiTheme="minorHAnsi" w:hAnsiTheme="minorHAnsi"/>
          <w:u w:val="single"/>
        </w:rPr>
        <w:t xml:space="preserve">GUIDEPOST #1:   </w:t>
      </w:r>
      <w:r w:rsidR="00DC7093" w:rsidRPr="00547E7A">
        <w:rPr>
          <w:rStyle w:val="A3"/>
          <w:rFonts w:asciiTheme="minorHAnsi" w:hAnsiTheme="minorHAnsi"/>
          <w:u w:val="single"/>
        </w:rPr>
        <w:t>Empathize with your child and model empathy for others</w:t>
      </w:r>
      <w:r w:rsidR="00547E7A" w:rsidRPr="00547E7A">
        <w:rPr>
          <w:rStyle w:val="A3"/>
          <w:rFonts w:asciiTheme="minorHAnsi" w:hAnsiTheme="minorHAnsi"/>
          <w:u w:val="single"/>
        </w:rPr>
        <w:t xml:space="preserve"> </w:t>
      </w:r>
    </w:p>
    <w:p w:rsidR="00547E7A" w:rsidRPr="00547E7A" w:rsidRDefault="00547E7A" w:rsidP="00547E7A">
      <w:pPr>
        <w:pStyle w:val="Default"/>
        <w:jc w:val="center"/>
        <w:rPr>
          <w:rStyle w:val="A3"/>
          <w:rFonts w:asciiTheme="minorHAnsi" w:hAnsiTheme="minorHAnsi"/>
        </w:rPr>
      </w:pPr>
      <w:r w:rsidRPr="00547E7A">
        <w:rPr>
          <w:rStyle w:val="A3"/>
          <w:rFonts w:asciiTheme="minorHAnsi" w:hAnsiTheme="minorHAnsi"/>
        </w:rPr>
        <w:t xml:space="preserve">(See website </w:t>
      </w:r>
      <w:hyperlink r:id="rId7" w:history="1">
        <w:r w:rsidRPr="00547E7A">
          <w:rPr>
            <w:rStyle w:val="Hyperlink"/>
            <w:rFonts w:asciiTheme="minorHAnsi" w:hAnsiTheme="minorHAnsi"/>
          </w:rPr>
          <w:t>www.les.hsd.ca</w:t>
        </w:r>
      </w:hyperlink>
      <w:r w:rsidRPr="00547E7A">
        <w:rPr>
          <w:rStyle w:val="A3"/>
          <w:rFonts w:asciiTheme="minorHAnsi" w:hAnsiTheme="minorHAnsi"/>
        </w:rPr>
        <w:t xml:space="preserve"> if you missed it.)</w:t>
      </w:r>
    </w:p>
    <w:p w:rsidR="00547E7A" w:rsidRPr="00547E7A" w:rsidRDefault="00547E7A" w:rsidP="00547E7A">
      <w:pPr>
        <w:pStyle w:val="Default"/>
        <w:jc w:val="center"/>
        <w:rPr>
          <w:rStyle w:val="A3"/>
          <w:rFonts w:asciiTheme="minorHAnsi" w:hAnsiTheme="minorHAnsi"/>
        </w:rPr>
      </w:pPr>
    </w:p>
    <w:p w:rsidR="00547E7A" w:rsidRPr="00547E7A" w:rsidRDefault="00547E7A" w:rsidP="00547E7A">
      <w:pPr>
        <w:pStyle w:val="Default"/>
        <w:rPr>
          <w:rStyle w:val="A3"/>
          <w:rFonts w:asciiTheme="minorHAnsi" w:hAnsiTheme="minorHAnsi"/>
        </w:rPr>
      </w:pPr>
      <w:r w:rsidRPr="00547E7A">
        <w:rPr>
          <w:rStyle w:val="A3"/>
          <w:rFonts w:asciiTheme="minorHAnsi" w:hAnsiTheme="minorHAnsi"/>
        </w:rPr>
        <w:t>What follows is t</w:t>
      </w:r>
      <w:r>
        <w:rPr>
          <w:rStyle w:val="A3"/>
          <w:rFonts w:asciiTheme="minorHAnsi" w:hAnsiTheme="minorHAnsi"/>
        </w:rPr>
        <w:t xml:space="preserve">he second guidepost for parents, taken directly from the </w:t>
      </w:r>
      <w:proofErr w:type="spellStart"/>
      <w:r>
        <w:rPr>
          <w:rStyle w:val="A3"/>
          <w:rFonts w:asciiTheme="minorHAnsi" w:hAnsiTheme="minorHAnsi"/>
        </w:rPr>
        <w:t>Weissbourd</w:t>
      </w:r>
      <w:proofErr w:type="spellEnd"/>
      <w:r>
        <w:rPr>
          <w:rStyle w:val="A3"/>
          <w:rFonts w:asciiTheme="minorHAnsi" w:hAnsiTheme="minorHAnsi"/>
        </w:rPr>
        <w:t xml:space="preserve"> and Jones article:</w:t>
      </w:r>
    </w:p>
    <w:p w:rsidR="00547E7A" w:rsidRPr="00547E7A" w:rsidRDefault="00547E7A" w:rsidP="00547E7A">
      <w:pPr>
        <w:pStyle w:val="Default"/>
        <w:rPr>
          <w:rStyle w:val="A3"/>
          <w:rFonts w:asciiTheme="minorHAnsi" w:hAnsiTheme="minorHAnsi"/>
        </w:rPr>
      </w:pPr>
      <w:r w:rsidRPr="00547E7A">
        <w:rPr>
          <w:rStyle w:val="A3"/>
          <w:rFonts w:asciiTheme="minorHAnsi" w:hAnsiTheme="minorHAnsi"/>
        </w:rPr>
        <w:t xml:space="preserve"> </w:t>
      </w:r>
    </w:p>
    <w:p w:rsidR="00435466" w:rsidRDefault="00435466" w:rsidP="00435466">
      <w:pPr>
        <w:autoSpaceDE w:val="0"/>
        <w:autoSpaceDN w:val="0"/>
        <w:adjustRightInd w:val="0"/>
        <w:spacing w:after="200" w:line="221" w:lineRule="atLeast"/>
        <w:ind w:left="360"/>
        <w:rPr>
          <w:rFonts w:cs="ITC Franklin Gothic Std Med"/>
          <w:color w:val="221E1F"/>
          <w:sz w:val="24"/>
          <w:szCs w:val="24"/>
        </w:rPr>
      </w:pPr>
      <w:r w:rsidRPr="00435466">
        <w:rPr>
          <w:rFonts w:cs="ITC Franklin Gothic Std Med"/>
          <w:color w:val="000000"/>
          <w:sz w:val="24"/>
          <w:szCs w:val="24"/>
          <w:u w:val="single"/>
        </w:rPr>
        <w:t xml:space="preserve">GUIDEPOST #2: </w:t>
      </w:r>
      <w:r w:rsidR="00547E7A" w:rsidRPr="00435466">
        <w:rPr>
          <w:rFonts w:cs="ITC Franklin Gothic Std Med"/>
          <w:color w:val="221E1F"/>
          <w:sz w:val="24"/>
          <w:szCs w:val="24"/>
          <w:u w:val="single"/>
        </w:rPr>
        <w:t>Make caring for others a priority and set high ethical expectations.</w:t>
      </w:r>
      <w:r w:rsidR="00547E7A">
        <w:rPr>
          <w:rFonts w:cs="ITC Franklin Gothic Std Med"/>
          <w:color w:val="221E1F"/>
          <w:sz w:val="24"/>
          <w:szCs w:val="24"/>
        </w:rPr>
        <w:t xml:space="preserve"> </w:t>
      </w:r>
    </w:p>
    <w:p w:rsidR="00547E7A" w:rsidRPr="00547E7A" w:rsidRDefault="00547E7A" w:rsidP="00435466">
      <w:pPr>
        <w:autoSpaceDE w:val="0"/>
        <w:autoSpaceDN w:val="0"/>
        <w:adjustRightInd w:val="0"/>
        <w:spacing w:after="200" w:line="221" w:lineRule="atLeast"/>
        <w:ind w:left="360"/>
        <w:rPr>
          <w:rFonts w:cs="ITC Franklin Gothic Std Book"/>
          <w:color w:val="221E1F"/>
          <w:sz w:val="24"/>
          <w:szCs w:val="24"/>
        </w:rPr>
      </w:pPr>
      <w:r w:rsidRPr="00547E7A">
        <w:rPr>
          <w:rFonts w:cs="ITC Franklin Gothic Std Book"/>
          <w:color w:val="221E1F"/>
          <w:sz w:val="24"/>
          <w:szCs w:val="24"/>
        </w:rPr>
        <w:t xml:space="preserve">If children are to value </w:t>
      </w:r>
      <w:proofErr w:type="spellStart"/>
      <w:r w:rsidRPr="00547E7A">
        <w:rPr>
          <w:rFonts w:cs="ITC Franklin Gothic Std Book"/>
          <w:color w:val="221E1F"/>
          <w:sz w:val="24"/>
          <w:szCs w:val="24"/>
        </w:rPr>
        <w:t>others’perspectives</w:t>
      </w:r>
      <w:proofErr w:type="spellEnd"/>
      <w:r w:rsidRPr="00547E7A">
        <w:rPr>
          <w:rFonts w:cs="ITC Franklin Gothic Std Book"/>
          <w:color w:val="221E1F"/>
          <w:sz w:val="24"/>
          <w:szCs w:val="24"/>
        </w:rPr>
        <w:t xml:space="preserve"> and show compassion for them, it’s very important that they hear from their parents that</w:t>
      </w:r>
      <w:r w:rsidR="00435466">
        <w:rPr>
          <w:rFonts w:cs="ITC Franklin Gothic Std Book"/>
          <w:color w:val="221E1F"/>
          <w:sz w:val="24"/>
          <w:szCs w:val="24"/>
        </w:rPr>
        <w:t xml:space="preserve"> </w:t>
      </w:r>
      <w:r w:rsidRPr="00547E7A">
        <w:rPr>
          <w:rFonts w:cs="ITC Franklin Gothic Std Book"/>
          <w:color w:val="221E1F"/>
          <w:sz w:val="24"/>
          <w:szCs w:val="24"/>
        </w:rPr>
        <w:t>caring about others is a top priority, and that it is just as important as their own happiness. Even though</w:t>
      </w:r>
      <w:r w:rsidR="00435466">
        <w:rPr>
          <w:rFonts w:cs="ITC Franklin Gothic Std Book"/>
          <w:color w:val="221E1F"/>
          <w:sz w:val="24"/>
          <w:szCs w:val="24"/>
        </w:rPr>
        <w:t xml:space="preserve"> </w:t>
      </w:r>
      <w:r w:rsidRPr="00547E7A">
        <w:rPr>
          <w:rFonts w:cs="ITC Franklin Gothic Std Book"/>
          <w:color w:val="221E1F"/>
          <w:sz w:val="24"/>
          <w:szCs w:val="24"/>
        </w:rPr>
        <w:t xml:space="preserve">most parents say that raising </w:t>
      </w:r>
      <w:r w:rsidRPr="00547E7A">
        <w:rPr>
          <w:rFonts w:cs="ITC Franklin Gothic Std Book"/>
          <w:i/>
          <w:color w:val="221E1F"/>
          <w:sz w:val="24"/>
          <w:szCs w:val="24"/>
        </w:rPr>
        <w:t>caring</w:t>
      </w:r>
      <w:r w:rsidRPr="00547E7A">
        <w:rPr>
          <w:rFonts w:cs="ITC Franklin Gothic Std Book"/>
          <w:color w:val="221E1F"/>
          <w:sz w:val="24"/>
          <w:szCs w:val="24"/>
        </w:rPr>
        <w:t xml:space="preserve"> children is a top priority, often children aren’t hearing that message. </w:t>
      </w:r>
    </w:p>
    <w:p w:rsidR="00547E7A" w:rsidRPr="00547E7A" w:rsidRDefault="00547E7A" w:rsidP="00547E7A">
      <w:pPr>
        <w:pStyle w:val="Default"/>
        <w:rPr>
          <w:color w:val="2E74B5" w:themeColor="accent1" w:themeShade="BF"/>
        </w:rPr>
      </w:pPr>
      <w:r w:rsidRPr="00547E7A">
        <w:rPr>
          <w:color w:val="2E74B5" w:themeColor="accent1" w:themeShade="BF"/>
        </w:rPr>
        <w:t xml:space="preserve">SUGGESTIONS TO PARENTS: </w:t>
      </w:r>
      <w:bookmarkStart w:id="0" w:name="_GoBack"/>
      <w:bookmarkEnd w:id="0"/>
    </w:p>
    <w:p w:rsidR="00547E7A" w:rsidRPr="00547E7A" w:rsidRDefault="00547E7A" w:rsidP="00547E7A">
      <w:pPr>
        <w:pStyle w:val="Default"/>
        <w:rPr>
          <w:color w:val="2E74B5" w:themeColor="accent1" w:themeShade="BF"/>
        </w:rPr>
      </w:pPr>
    </w:p>
    <w:p w:rsidR="00547E7A" w:rsidRPr="00547E7A" w:rsidRDefault="00547E7A" w:rsidP="00547E7A">
      <w:pPr>
        <w:autoSpaceDE w:val="0"/>
        <w:autoSpaceDN w:val="0"/>
        <w:adjustRightInd w:val="0"/>
        <w:spacing w:after="177" w:line="240" w:lineRule="auto"/>
        <w:ind w:left="360"/>
        <w:rPr>
          <w:rFonts w:cs="ITC Franklin Gothic Std Book"/>
          <w:color w:val="1C4063"/>
          <w:sz w:val="24"/>
          <w:szCs w:val="24"/>
        </w:rPr>
      </w:pPr>
      <w:r>
        <w:rPr>
          <w:rFonts w:cs="ITC Franklin Gothic Std Book"/>
          <w:i/>
          <w:iCs/>
          <w:color w:val="1C4063"/>
          <w:sz w:val="24"/>
          <w:szCs w:val="24"/>
        </w:rPr>
        <w:t>Keep</w:t>
      </w:r>
      <w:r w:rsidRPr="00547E7A">
        <w:rPr>
          <w:rFonts w:cs="ITC Franklin Gothic Std Book"/>
          <w:i/>
          <w:iCs/>
          <w:color w:val="1C4063"/>
          <w:sz w:val="24"/>
          <w:szCs w:val="24"/>
        </w:rPr>
        <w:t xml:space="preserve"> to a clear message</w:t>
      </w:r>
      <w:r w:rsidRPr="00547E7A">
        <w:rPr>
          <w:rFonts w:cs="ITC Franklin Gothic Std Book"/>
          <w:color w:val="1C4063"/>
          <w:sz w:val="24"/>
          <w:szCs w:val="24"/>
        </w:rPr>
        <w:t xml:space="preserve">. Consider the daily messages you send to children about the importance of caring. For example, instead of saying “The most important thing is that you’re happy,” you might say “The most important thing is that you’re kind and that you’re happy.” </w:t>
      </w:r>
    </w:p>
    <w:p w:rsidR="00547E7A" w:rsidRPr="00547E7A" w:rsidRDefault="00547E7A" w:rsidP="00547E7A">
      <w:pPr>
        <w:autoSpaceDE w:val="0"/>
        <w:autoSpaceDN w:val="0"/>
        <w:adjustRightInd w:val="0"/>
        <w:spacing w:after="177" w:line="240" w:lineRule="auto"/>
        <w:ind w:left="360"/>
        <w:rPr>
          <w:rFonts w:cs="ITC Franklin Gothic Std Book"/>
          <w:color w:val="1C4063"/>
          <w:sz w:val="24"/>
          <w:szCs w:val="24"/>
        </w:rPr>
      </w:pPr>
      <w:r w:rsidRPr="00547E7A">
        <w:rPr>
          <w:rFonts w:cs="ITC Franklin Gothic Std Book"/>
          <w:i/>
          <w:iCs/>
          <w:color w:val="1C4063"/>
          <w:sz w:val="24"/>
          <w:szCs w:val="24"/>
        </w:rPr>
        <w:t>Prioritiz</w:t>
      </w:r>
      <w:r>
        <w:rPr>
          <w:rFonts w:cs="ITC Franklin Gothic Std Book"/>
          <w:i/>
          <w:iCs/>
          <w:color w:val="1C4063"/>
          <w:sz w:val="24"/>
          <w:szCs w:val="24"/>
        </w:rPr>
        <w:t>e</w:t>
      </w:r>
      <w:r w:rsidRPr="00547E7A">
        <w:rPr>
          <w:rFonts w:cs="ITC Franklin Gothic Std Book"/>
          <w:i/>
          <w:iCs/>
          <w:color w:val="1C4063"/>
          <w:sz w:val="24"/>
          <w:szCs w:val="24"/>
        </w:rPr>
        <w:t xml:space="preserve"> caring when you talk with other important adults in your children’s lives</w:t>
      </w:r>
      <w:r w:rsidRPr="00547E7A">
        <w:rPr>
          <w:rFonts w:cs="ITC Franklin Gothic Std Book"/>
          <w:color w:val="1C4063"/>
          <w:sz w:val="24"/>
          <w:szCs w:val="24"/>
        </w:rPr>
        <w:t xml:space="preserve">. For example, ask teachers and coaches whether your children are caring community members in addition to asking about their academic skills, grades, or performance. </w:t>
      </w:r>
    </w:p>
    <w:p w:rsidR="00547E7A" w:rsidRPr="00547E7A" w:rsidRDefault="00547E7A" w:rsidP="00547E7A">
      <w:pPr>
        <w:autoSpaceDE w:val="0"/>
        <w:autoSpaceDN w:val="0"/>
        <w:adjustRightInd w:val="0"/>
        <w:spacing w:after="0" w:line="240" w:lineRule="auto"/>
        <w:ind w:left="360"/>
        <w:rPr>
          <w:rFonts w:cs="ITC Franklin Gothic Std Book"/>
          <w:color w:val="1C4063"/>
          <w:sz w:val="24"/>
          <w:szCs w:val="24"/>
        </w:rPr>
      </w:pPr>
      <w:r>
        <w:rPr>
          <w:rFonts w:cs="ITC Franklin Gothic Std Book"/>
          <w:i/>
          <w:iCs/>
          <w:color w:val="1C4063"/>
          <w:sz w:val="24"/>
          <w:szCs w:val="24"/>
        </w:rPr>
        <w:t>Help</w:t>
      </w:r>
      <w:r w:rsidRPr="00547E7A">
        <w:rPr>
          <w:rFonts w:cs="ITC Franklin Gothic Std Book"/>
          <w:i/>
          <w:iCs/>
          <w:color w:val="1C4063"/>
          <w:sz w:val="24"/>
          <w:szCs w:val="24"/>
        </w:rPr>
        <w:t xml:space="preserve"> your children understand that the world doesn’t revolve around them</w:t>
      </w:r>
      <w:r w:rsidRPr="00547E7A">
        <w:rPr>
          <w:rFonts w:cs="ITC Franklin Gothic Std Book"/>
          <w:color w:val="1C4063"/>
          <w:sz w:val="24"/>
          <w:szCs w:val="24"/>
        </w:rPr>
        <w:t xml:space="preserve">. It’s vital at times for parents to put children’s concern for others above their happiness, for example, insisting at times that children turn off the TV and help around the house, be polite even when they are in a bad mood, or not dominate the airwaves when they are talking to other children or adults. </w:t>
      </w:r>
    </w:p>
    <w:p w:rsidR="00547E7A" w:rsidRPr="00547E7A" w:rsidRDefault="00547E7A" w:rsidP="00547E7A">
      <w:pPr>
        <w:pStyle w:val="Default"/>
        <w:rPr>
          <w:rStyle w:val="A3"/>
          <w:rFonts w:asciiTheme="minorHAnsi" w:hAnsiTheme="minorHAnsi"/>
        </w:rPr>
      </w:pPr>
    </w:p>
    <w:p w:rsidR="00547E7A" w:rsidRPr="00547E7A" w:rsidRDefault="00547E7A" w:rsidP="00547E7A">
      <w:pPr>
        <w:pStyle w:val="Default"/>
        <w:jc w:val="center"/>
        <w:rPr>
          <w:rStyle w:val="A3"/>
          <w:rFonts w:asciiTheme="minorHAnsi" w:hAnsiTheme="minorHAnsi"/>
          <w:u w:val="single"/>
        </w:rPr>
      </w:pPr>
    </w:p>
    <w:p w:rsidR="00547E7A" w:rsidRDefault="00547E7A" w:rsidP="00547E7A">
      <w:pPr>
        <w:pStyle w:val="Default"/>
        <w:jc w:val="center"/>
        <w:rPr>
          <w:rStyle w:val="A3"/>
          <w:rFonts w:asciiTheme="minorHAnsi" w:hAnsiTheme="minorHAnsi"/>
          <w:sz w:val="23"/>
          <w:szCs w:val="23"/>
          <w:u w:val="single"/>
        </w:rPr>
      </w:pPr>
    </w:p>
    <w:p w:rsidR="007F661D" w:rsidRDefault="007F661D" w:rsidP="0098704B">
      <w:pPr>
        <w:pStyle w:val="Default"/>
        <w:rPr>
          <w:rStyle w:val="A3"/>
          <w:rFonts w:asciiTheme="minorHAnsi" w:hAnsiTheme="minorHAnsi"/>
          <w:sz w:val="23"/>
          <w:szCs w:val="23"/>
          <w:u w:val="single"/>
        </w:rPr>
      </w:pPr>
    </w:p>
    <w:p w:rsidR="007F661D" w:rsidRPr="007F661D" w:rsidRDefault="007F661D" w:rsidP="0098704B">
      <w:pPr>
        <w:pStyle w:val="Default"/>
        <w:rPr>
          <w:rStyle w:val="A3"/>
          <w:rFonts w:asciiTheme="minorHAnsi" w:hAnsiTheme="minorHAnsi"/>
          <w:sz w:val="23"/>
          <w:szCs w:val="23"/>
        </w:rPr>
      </w:pPr>
    </w:p>
    <w:p w:rsidR="0098704B" w:rsidRPr="0098704B" w:rsidRDefault="0098704B" w:rsidP="0098704B">
      <w:pPr>
        <w:pStyle w:val="Default"/>
        <w:rPr>
          <w:rFonts w:asciiTheme="minorHAnsi" w:hAnsiTheme="minorHAnsi"/>
          <w:color w:val="221E1F"/>
          <w:sz w:val="23"/>
          <w:szCs w:val="23"/>
          <w:u w:val="single"/>
        </w:rPr>
      </w:pPr>
    </w:p>
    <w:sectPr w:rsidR="0098704B" w:rsidRPr="0098704B" w:rsidSect="00084B26">
      <w:headerReference w:type="default" r:id="rId8"/>
      <w:pgSz w:w="12240" w:h="16340"/>
      <w:pgMar w:top="975" w:right="550" w:bottom="497" w:left="6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93" w:rsidRDefault="00DC7093" w:rsidP="00DC7093">
      <w:pPr>
        <w:spacing w:after="0" w:line="240" w:lineRule="auto"/>
      </w:pPr>
      <w:r>
        <w:separator/>
      </w:r>
    </w:p>
  </w:endnote>
  <w:endnote w:type="continuationSeparator" w:id="0">
    <w:p w:rsidR="00DC7093" w:rsidRDefault="00DC7093" w:rsidP="00DC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93" w:rsidRDefault="00DC7093" w:rsidP="00DC7093">
      <w:pPr>
        <w:spacing w:after="0" w:line="240" w:lineRule="auto"/>
      </w:pPr>
      <w:r>
        <w:separator/>
      </w:r>
    </w:p>
  </w:footnote>
  <w:footnote w:type="continuationSeparator" w:id="0">
    <w:p w:rsidR="00DC7093" w:rsidRDefault="00DC7093" w:rsidP="00DC7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93" w:rsidRDefault="00DC7093" w:rsidP="00DC7093">
    <w:pPr>
      <w:pStyle w:val="Title"/>
    </w:pPr>
    <w:r>
      <w:t>Parents, Did You Know…?</w:t>
    </w:r>
  </w:p>
  <w:p w:rsidR="00DC7093" w:rsidRDefault="00DC7093" w:rsidP="00DC7093">
    <w:pPr>
      <w:pStyle w:val="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D61B67"/>
    <w:multiLevelType w:val="hybridMultilevel"/>
    <w:tmpl w:val="1BEDA1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8A5C90"/>
    <w:multiLevelType w:val="hybridMultilevel"/>
    <w:tmpl w:val="4BDEFE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68B8EB"/>
    <w:multiLevelType w:val="hybridMultilevel"/>
    <w:tmpl w:val="35237E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116228"/>
    <w:multiLevelType w:val="hybridMultilevel"/>
    <w:tmpl w:val="E62E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C4EBE"/>
    <w:multiLevelType w:val="hybridMultilevel"/>
    <w:tmpl w:val="92FD71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99805A7"/>
    <w:multiLevelType w:val="hybridMultilevel"/>
    <w:tmpl w:val="7BBB71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B7B6E1B"/>
    <w:multiLevelType w:val="hybridMultilevel"/>
    <w:tmpl w:val="B6C64884"/>
    <w:lvl w:ilvl="0" w:tplc="37E0D3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93"/>
    <w:rsid w:val="002F3F07"/>
    <w:rsid w:val="0043120D"/>
    <w:rsid w:val="00435466"/>
    <w:rsid w:val="00547E7A"/>
    <w:rsid w:val="007F661D"/>
    <w:rsid w:val="0098704B"/>
    <w:rsid w:val="00DC7093"/>
    <w:rsid w:val="00E51777"/>
    <w:rsid w:val="00F2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FACC0-4CBD-4EA1-B483-26E1D1A9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093"/>
    <w:pPr>
      <w:autoSpaceDE w:val="0"/>
      <w:autoSpaceDN w:val="0"/>
      <w:adjustRightInd w:val="0"/>
      <w:spacing w:after="0" w:line="240" w:lineRule="auto"/>
    </w:pPr>
    <w:rPr>
      <w:rFonts w:ascii="ITC Franklin Gothic Std Med" w:hAnsi="ITC Franklin Gothic Std Med" w:cs="ITC Franklin Gothic Std Med"/>
      <w:color w:val="000000"/>
      <w:sz w:val="24"/>
      <w:szCs w:val="24"/>
    </w:rPr>
  </w:style>
  <w:style w:type="character" w:customStyle="1" w:styleId="A3">
    <w:name w:val="A3"/>
    <w:uiPriority w:val="99"/>
    <w:rsid w:val="00DC7093"/>
    <w:rPr>
      <w:rFonts w:cs="ITC Franklin Gothic Std Med"/>
      <w:color w:val="221E1F"/>
    </w:rPr>
  </w:style>
  <w:style w:type="paragraph" w:customStyle="1" w:styleId="Pa1">
    <w:name w:val="Pa1"/>
    <w:basedOn w:val="Default"/>
    <w:next w:val="Default"/>
    <w:uiPriority w:val="99"/>
    <w:rsid w:val="00DC7093"/>
    <w:pPr>
      <w:spacing w:line="221" w:lineRule="atLeast"/>
    </w:pPr>
    <w:rPr>
      <w:rFonts w:cstheme="minorBidi"/>
      <w:color w:val="auto"/>
    </w:rPr>
  </w:style>
  <w:style w:type="paragraph" w:customStyle="1" w:styleId="Pa3">
    <w:name w:val="Pa3"/>
    <w:basedOn w:val="Default"/>
    <w:next w:val="Default"/>
    <w:uiPriority w:val="99"/>
    <w:rsid w:val="00DC7093"/>
    <w:pPr>
      <w:spacing w:line="221" w:lineRule="atLeast"/>
    </w:pPr>
    <w:rPr>
      <w:rFonts w:cstheme="minorBidi"/>
      <w:color w:val="auto"/>
    </w:rPr>
  </w:style>
  <w:style w:type="paragraph" w:styleId="ListParagraph">
    <w:name w:val="List Paragraph"/>
    <w:basedOn w:val="Normal"/>
    <w:uiPriority w:val="34"/>
    <w:qFormat/>
    <w:rsid w:val="00DC7093"/>
    <w:pPr>
      <w:ind w:left="720"/>
      <w:contextualSpacing/>
    </w:pPr>
  </w:style>
  <w:style w:type="paragraph" w:styleId="Header">
    <w:name w:val="header"/>
    <w:basedOn w:val="Normal"/>
    <w:link w:val="HeaderChar"/>
    <w:uiPriority w:val="99"/>
    <w:unhideWhenUsed/>
    <w:rsid w:val="00DC7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93"/>
  </w:style>
  <w:style w:type="paragraph" w:styleId="Footer">
    <w:name w:val="footer"/>
    <w:basedOn w:val="Normal"/>
    <w:link w:val="FooterChar"/>
    <w:uiPriority w:val="99"/>
    <w:unhideWhenUsed/>
    <w:rsid w:val="00DC7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93"/>
  </w:style>
  <w:style w:type="paragraph" w:styleId="Title">
    <w:name w:val="Title"/>
    <w:basedOn w:val="Normal"/>
    <w:next w:val="Normal"/>
    <w:link w:val="TitleChar"/>
    <w:uiPriority w:val="10"/>
    <w:qFormat/>
    <w:rsid w:val="00DC70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09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25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8227">
      <w:bodyDiv w:val="1"/>
      <w:marLeft w:val="0"/>
      <w:marRight w:val="0"/>
      <w:marTop w:val="0"/>
      <w:marBottom w:val="0"/>
      <w:divBdr>
        <w:top w:val="none" w:sz="0" w:space="0" w:color="auto"/>
        <w:left w:val="none" w:sz="0" w:space="0" w:color="auto"/>
        <w:bottom w:val="none" w:sz="0" w:space="0" w:color="auto"/>
        <w:right w:val="none" w:sz="0" w:space="0" w:color="auto"/>
      </w:divBdr>
      <w:divsChild>
        <w:div w:id="1047727099">
          <w:marLeft w:val="0"/>
          <w:marRight w:val="0"/>
          <w:marTop w:val="0"/>
          <w:marBottom w:val="0"/>
          <w:divBdr>
            <w:top w:val="none" w:sz="0" w:space="0" w:color="auto"/>
            <w:left w:val="none" w:sz="0" w:space="0" w:color="auto"/>
            <w:bottom w:val="none" w:sz="0" w:space="0" w:color="auto"/>
            <w:right w:val="none" w:sz="0" w:space="0" w:color="auto"/>
          </w:divBdr>
          <w:divsChild>
            <w:div w:id="1168012031">
              <w:marLeft w:val="0"/>
              <w:marRight w:val="0"/>
              <w:marTop w:val="0"/>
              <w:marBottom w:val="0"/>
              <w:divBdr>
                <w:top w:val="none" w:sz="0" w:space="0" w:color="auto"/>
                <w:left w:val="none" w:sz="0" w:space="0" w:color="auto"/>
                <w:bottom w:val="none" w:sz="0" w:space="0" w:color="auto"/>
                <w:right w:val="none" w:sz="0" w:space="0" w:color="auto"/>
              </w:divBdr>
              <w:divsChild>
                <w:div w:id="1017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69">
          <w:marLeft w:val="0"/>
          <w:marRight w:val="0"/>
          <w:marTop w:val="0"/>
          <w:marBottom w:val="0"/>
          <w:divBdr>
            <w:top w:val="none" w:sz="0" w:space="0" w:color="auto"/>
            <w:left w:val="none" w:sz="0" w:space="0" w:color="auto"/>
            <w:bottom w:val="none" w:sz="0" w:space="0" w:color="auto"/>
            <w:right w:val="none" w:sz="0" w:space="0" w:color="auto"/>
          </w:divBdr>
          <w:divsChild>
            <w:div w:id="1184781693">
              <w:marLeft w:val="0"/>
              <w:marRight w:val="0"/>
              <w:marTop w:val="0"/>
              <w:marBottom w:val="0"/>
              <w:divBdr>
                <w:top w:val="none" w:sz="0" w:space="0" w:color="auto"/>
                <w:left w:val="none" w:sz="0" w:space="0" w:color="auto"/>
                <w:bottom w:val="none" w:sz="0" w:space="0" w:color="auto"/>
                <w:right w:val="none" w:sz="0" w:space="0" w:color="auto"/>
              </w:divBdr>
              <w:divsChild>
                <w:div w:id="6613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s.hs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Hanover School Division</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Ginter</dc:creator>
  <cp:keywords/>
  <dc:description/>
  <cp:lastModifiedBy>Val Ginter</cp:lastModifiedBy>
  <cp:revision>4</cp:revision>
  <dcterms:created xsi:type="dcterms:W3CDTF">2015-11-12T19:59:00Z</dcterms:created>
  <dcterms:modified xsi:type="dcterms:W3CDTF">2015-11-12T20:51:00Z</dcterms:modified>
</cp:coreProperties>
</file>